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448">
        <w:rPr>
          <w:rFonts w:ascii="Times New Roman" w:hAnsi="Times New Roman" w:cs="Times New Roman"/>
          <w:sz w:val="24"/>
          <w:szCs w:val="24"/>
        </w:rPr>
      </w:r>
      <w:r w:rsidR="00314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14448">
        <w:rPr>
          <w:rFonts w:ascii="Times New Roman" w:hAnsi="Times New Roman" w:cs="Times New Roman"/>
          <w:sz w:val="24"/>
          <w:szCs w:val="24"/>
        </w:rPr>
      </w:r>
      <w:r w:rsidR="003144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95F23E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707ADC62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34658DB8" w:rsidR="00E90C04" w:rsidRPr="00EF375B" w:rsidRDefault="00D73EB4" w:rsidP="00D73EB4">
            <w:pPr>
              <w:spacing w:after="0"/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73EB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3EB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3EB4">
        <w:rPr>
          <w:rFonts w:ascii="Times New Roman" w:hAnsi="Times New Roman" w:cs="Times New Roman"/>
          <w:b/>
          <w:bCs/>
        </w:rPr>
        <w:t>R</w:t>
      </w:r>
      <w:r w:rsidRPr="00D73EB4">
        <w:rPr>
          <w:rFonts w:ascii="Times New Roman" w:hAnsi="Times New Roman" w:cs="Times New Roman"/>
          <w:b/>
          <w:bCs/>
        </w:rPr>
        <w:t>ejstříku trestů</w:t>
      </w:r>
      <w:r w:rsidRPr="00D73EB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3EB4" w:rsidRPr="00D73EB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4448">
              <w:rPr>
                <w:rFonts w:ascii="Times New Roman" w:hAnsi="Times New Roman" w:cs="Times New Roman"/>
                <w:sz w:val="24"/>
                <w:szCs w:val="24"/>
              </w:rPr>
            </w:r>
            <w:r w:rsidR="00314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1B71038D" w:rsidR="002D1A05" w:rsidRPr="00314448" w:rsidRDefault="002D1A05" w:rsidP="00064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</w:t>
            </w: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</w:t>
            </w:r>
            <w:r w:rsidRPr="0031444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8C65CF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448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t>právníka/právničky v oddělení správním</w:t>
            </w:r>
            <w:r w:rsidR="00314448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 právním ústředního inspektorátu – S26</w:t>
            </w:r>
          </w:p>
          <w:p w14:paraId="0EEE7427" w14:textId="10850319" w:rsidR="002D1A05" w:rsidRPr="0031444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2DF05DEC" w:rsidR="0088642F" w:rsidRPr="00314448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F001D"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0557FC7A" w14:textId="28B080B8" w:rsidR="002D1A05" w:rsidRPr="00314448" w:rsidRDefault="005F001D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314448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t>ústředním inspektorátu</w:t>
            </w:r>
          </w:p>
          <w:p w14:paraId="1B7D79B6" w14:textId="0E5069C4" w:rsidR="007379E9" w:rsidRPr="00EF375B" w:rsidRDefault="002D1A05" w:rsidP="0006452E">
            <w:pPr>
              <w:rPr>
                <w:rFonts w:ascii="Times New Roman" w:hAnsi="Times New Roman" w:cs="Times New Roman"/>
                <w:b/>
              </w:rPr>
            </w:pP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C65CF"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8C65CF"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4448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t>správním</w:t>
            </w:r>
            <w:r w:rsidR="0031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448" w:rsidRPr="00314448">
              <w:rPr>
                <w:rFonts w:ascii="Times New Roman" w:hAnsi="Times New Roman" w:cs="Times New Roman"/>
                <w:b/>
                <w:sz w:val="24"/>
                <w:szCs w:val="24"/>
              </w:rPr>
              <w:t>a právním</w:t>
            </w:r>
            <w:r w:rsidR="00D61646" w:rsidRPr="0031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100AF">
        <w:rPr>
          <w:rFonts w:ascii="Times New Roman" w:hAnsi="Times New Roman" w:cs="Times New Roman"/>
          <w:bCs/>
        </w:rPr>
        <w:t>resp. obdobný doklad o</w:t>
      </w:r>
      <w:r w:rsidR="00033FD4" w:rsidRPr="00B100AF">
        <w:rPr>
          <w:rFonts w:ascii="Times New Roman" w:hAnsi="Times New Roman" w:cs="Times New Roman"/>
          <w:bCs/>
        </w:rPr>
        <w:t> </w:t>
      </w:r>
      <w:r w:rsidR="00522DE4" w:rsidRPr="00B100A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100A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100A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E56040E" w14:textId="0EE9DE6F" w:rsidR="007D1A2F" w:rsidRDefault="004E6954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DB401EF" w14:textId="77777777" w:rsidR="00C06817" w:rsidRDefault="007D1A2F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7D1A2F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</w:t>
      </w:r>
      <w:r w:rsidRPr="007D1A2F">
        <w:rPr>
          <w:rFonts w:ascii="Times New Roman" w:hAnsi="Times New Roman" w:cs="Times New Roman"/>
          <w:b/>
        </w:rPr>
        <w:t xml:space="preserve">ústředního ředitele SEI č. 02/2022 Požadavky odborného zaměření vzdělání, úroveň znalosti cizího jazyka a jiné odborné požadavky potřebné pro výkon služby na služebních místech v SEI </w:t>
      </w:r>
      <w:r w:rsidRPr="007D1A2F">
        <w:rPr>
          <w:rFonts w:ascii="Times New Roman" w:hAnsi="Times New Roman" w:cs="Times New Roman"/>
          <w:b/>
          <w:bCs/>
        </w:rPr>
        <w:t>podle § 25 odst. 5 zákona</w:t>
      </w:r>
      <w:r>
        <w:rPr>
          <w:rFonts w:ascii="Times New Roman" w:hAnsi="Times New Roman" w:cs="Times New Roman"/>
          <w:b/>
          <w:bCs/>
        </w:rPr>
        <w:br/>
      </w:r>
      <w:r w:rsidRPr="007D1A2F">
        <w:rPr>
          <w:rFonts w:ascii="Times New Roman" w:hAnsi="Times New Roman" w:cs="Times New Roman"/>
          <w:b/>
          <w:bCs/>
        </w:rPr>
        <w:t>o státní službě</w:t>
      </w:r>
    </w:p>
    <w:p w14:paraId="32E55ABB" w14:textId="1669D472" w:rsidR="007D1A2F" w:rsidRPr="007B39F2" w:rsidRDefault="00C06817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C06817">
        <w:rPr>
          <w:rFonts w:ascii="Times New Roman" w:hAnsi="Times New Roman" w:cs="Times New Roman"/>
          <w:bCs/>
          <w:szCs w:val="20"/>
        </w:rPr>
        <w:t>5.</w:t>
      </w:r>
      <w:r w:rsidRPr="00C06817">
        <w:rPr>
          <w:rFonts w:ascii="Arial" w:hAnsi="Arial" w:cs="Arial"/>
          <w:b/>
          <w:bCs/>
          <w:szCs w:val="20"/>
        </w:rPr>
        <w:t xml:space="preserve"> </w:t>
      </w:r>
      <w:r w:rsidRPr="00C06817">
        <w:rPr>
          <w:rFonts w:ascii="Times New Roman" w:hAnsi="Times New Roman" w:cs="Times New Roman"/>
        </w:rPr>
        <w:t>Originál nebo úředně ověřená kopie příslušné listiny (vysvědčení/osvědčení)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D1A2F" w:rsidRPr="00C06817">
        <w:rPr>
          <w:rFonts w:ascii="Times New Roman" w:hAnsi="Times New Roman" w:cs="Times New Roman"/>
          <w:bCs/>
        </w:rPr>
        <w:t xml:space="preserve">                                      </w:t>
      </w:r>
      <w:r w:rsidR="007D1A2F" w:rsidRPr="00C0681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4134582B" w:rsidR="009C4003" w:rsidRDefault="00360E6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2CCFE79" w:rsidR="00386203" w:rsidRDefault="00360E6E" w:rsidP="00B100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B100AF">
        <w:rPr>
          <w:rFonts w:ascii="Times New Roman" w:hAnsi="Times New Roman" w:cs="Times New Roman"/>
          <w:bCs/>
        </w:rPr>
        <w:t xml:space="preserve">. </w:t>
      </w:r>
      <w:r w:rsidR="00B100AF" w:rsidRPr="00B100AF">
        <w:rPr>
          <w:rFonts w:ascii="Times New Roman" w:hAnsi="Times New Roman" w:cs="Times New Roman"/>
          <w:bCs/>
        </w:rPr>
        <w:t>Motivační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100AF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14448">
        <w:rPr>
          <w:rFonts w:ascii="Times New Roman" w:hAnsi="Times New Roman" w:cs="Times New Roman"/>
          <w:b/>
          <w:bCs/>
        </w:rPr>
      </w:r>
      <w:r w:rsidR="0031444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EC5924" w14:textId="4891880D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250BD88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7FACC1" w14:textId="77777777" w:rsidR="00360E6E" w:rsidRPr="00BB4584" w:rsidRDefault="00360E6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C079" w14:textId="77777777" w:rsidR="00063951" w:rsidRDefault="00063951" w:rsidP="00386203">
      <w:pPr>
        <w:spacing w:after="0" w:line="240" w:lineRule="auto"/>
      </w:pPr>
      <w:r>
        <w:separator/>
      </w:r>
    </w:p>
  </w:endnote>
  <w:endnote w:type="continuationSeparator" w:id="0">
    <w:p w14:paraId="1AC71DF6" w14:textId="77777777" w:rsidR="00063951" w:rsidRDefault="000639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01933968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444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AAC5" w14:textId="77777777" w:rsidR="00063951" w:rsidRDefault="00063951" w:rsidP="00386203">
      <w:pPr>
        <w:spacing w:after="0" w:line="240" w:lineRule="auto"/>
      </w:pPr>
      <w:r>
        <w:separator/>
      </w:r>
    </w:p>
  </w:footnote>
  <w:footnote w:type="continuationSeparator" w:id="0">
    <w:p w14:paraId="52650D43" w14:textId="77777777" w:rsidR="00063951" w:rsidRDefault="0006395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6DB04D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3D9BA4B" w:rsidR="00522DE4" w:rsidRPr="00F10DCA" w:rsidRDefault="00522DE4" w:rsidP="00B100A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B100AF" w:rsidRDefault="00A706B3" w:rsidP="002B1C29">
      <w:pPr>
        <w:pStyle w:val="Textpoznpodarou"/>
        <w:ind w:left="142" w:hanging="142"/>
        <w:jc w:val="both"/>
      </w:pPr>
      <w:r w:rsidRPr="00B100AF">
        <w:rPr>
          <w:rStyle w:val="Znakapoznpodarou"/>
        </w:rPr>
        <w:footnoteRef/>
      </w:r>
      <w:r w:rsidRPr="00B100AF">
        <w:t xml:space="preserve"> </w:t>
      </w:r>
      <w:r w:rsidRPr="00B100A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00AF">
        <w:rPr>
          <w:rFonts w:ascii="Times New Roman" w:hAnsi="Times New Roman" w:cs="Times New Roman"/>
        </w:rPr>
        <w:t>R</w:t>
      </w:r>
      <w:r w:rsidRPr="00B100A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0999C92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3951"/>
    <w:rsid w:val="0006452E"/>
    <w:rsid w:val="00070EA2"/>
    <w:rsid w:val="00085494"/>
    <w:rsid w:val="000900DB"/>
    <w:rsid w:val="0009292D"/>
    <w:rsid w:val="0009440F"/>
    <w:rsid w:val="000973CD"/>
    <w:rsid w:val="000A6F7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4448"/>
    <w:rsid w:val="003208DF"/>
    <w:rsid w:val="0032261F"/>
    <w:rsid w:val="00322ED9"/>
    <w:rsid w:val="00340F17"/>
    <w:rsid w:val="00345FAB"/>
    <w:rsid w:val="00346EA4"/>
    <w:rsid w:val="0035351C"/>
    <w:rsid w:val="00357835"/>
    <w:rsid w:val="00360E6E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001D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D1A2F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5CF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7C5"/>
    <w:rsid w:val="00B100AF"/>
    <w:rsid w:val="00B122F9"/>
    <w:rsid w:val="00B134A0"/>
    <w:rsid w:val="00B43296"/>
    <w:rsid w:val="00B44E4F"/>
    <w:rsid w:val="00B4607E"/>
    <w:rsid w:val="00B50DD9"/>
    <w:rsid w:val="00B53BBE"/>
    <w:rsid w:val="00B745E0"/>
    <w:rsid w:val="00B90801"/>
    <w:rsid w:val="00B90B13"/>
    <w:rsid w:val="00B941AF"/>
    <w:rsid w:val="00BC29C5"/>
    <w:rsid w:val="00BD145D"/>
    <w:rsid w:val="00BD28C3"/>
    <w:rsid w:val="00BE14BC"/>
    <w:rsid w:val="00BF2970"/>
    <w:rsid w:val="00C03B03"/>
    <w:rsid w:val="00C06817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3EB4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A52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9F26-3A8B-4DDC-BD4A-14267493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983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7</cp:revision>
  <dcterms:created xsi:type="dcterms:W3CDTF">2023-01-23T09:29:00Z</dcterms:created>
  <dcterms:modified xsi:type="dcterms:W3CDTF">2023-05-04T13:23:00Z</dcterms:modified>
</cp:coreProperties>
</file>