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3F" w:rsidRDefault="0095113F"/>
    <w:p w:rsidR="00A36C1E" w:rsidRPr="005D4F44" w:rsidRDefault="00A36C1E" w:rsidP="00A36C1E">
      <w:pPr>
        <w:spacing w:after="0"/>
        <w:ind w:firstLine="5670"/>
      </w:pPr>
      <w:r w:rsidRPr="005D4F44">
        <w:t>Státní energetická inspekce</w:t>
      </w:r>
    </w:p>
    <w:p w:rsidR="00A36C1E" w:rsidRPr="005D4F44" w:rsidRDefault="00A36C1E" w:rsidP="00A36C1E">
      <w:pPr>
        <w:spacing w:after="0"/>
        <w:ind w:firstLine="5670"/>
      </w:pPr>
      <w:r w:rsidRPr="005D4F44">
        <w:t>Ústřední inspektorát</w:t>
      </w:r>
    </w:p>
    <w:p w:rsidR="00A36C1E" w:rsidRPr="005D4F44" w:rsidRDefault="00A36C1E" w:rsidP="00A36C1E">
      <w:pPr>
        <w:spacing w:after="0"/>
        <w:ind w:firstLine="5670"/>
      </w:pPr>
      <w:r w:rsidRPr="005D4F44">
        <w:t>Gorazdova 24</w:t>
      </w:r>
    </w:p>
    <w:p w:rsidR="00A36C1E" w:rsidRPr="005D4F44" w:rsidRDefault="00A36C1E" w:rsidP="00A36C1E">
      <w:pPr>
        <w:spacing w:after="0"/>
        <w:ind w:firstLine="5670"/>
      </w:pPr>
      <w:r w:rsidRPr="005D4F44">
        <w:t>120 00 Praha 2</w:t>
      </w:r>
    </w:p>
    <w:p w:rsidR="00A36C1E" w:rsidRPr="005D4F44" w:rsidRDefault="00A36C1E" w:rsidP="00A36C1E"/>
    <w:p w:rsidR="00A36C1E" w:rsidRPr="00D33BED" w:rsidRDefault="00E652B9" w:rsidP="00A36C1E">
      <w:pPr>
        <w:jc w:val="center"/>
        <w:rPr>
          <w:b/>
        </w:rPr>
      </w:pPr>
      <w:r>
        <w:rPr>
          <w:b/>
        </w:rPr>
        <w:t>Věc</w:t>
      </w:r>
      <w:bookmarkStart w:id="0" w:name="_GoBack"/>
      <w:bookmarkEnd w:id="0"/>
      <w:r w:rsidR="00A36C1E" w:rsidRPr="00D33BED">
        <w:rPr>
          <w:b/>
        </w:rPr>
        <w:t xml:space="preserve">: Technické </w:t>
      </w:r>
      <w:r w:rsidR="00A36C1E">
        <w:rPr>
          <w:b/>
        </w:rPr>
        <w:t>specifikace</w:t>
      </w:r>
      <w:r w:rsidR="00A36C1E" w:rsidRPr="00D33BED">
        <w:rPr>
          <w:b/>
        </w:rPr>
        <w:t xml:space="preserve"> pro vytvoření cenové nabídky na dodávku </w:t>
      </w:r>
      <w:r w:rsidR="00A36C1E">
        <w:rPr>
          <w:b/>
        </w:rPr>
        <w:t>z</w:t>
      </w:r>
      <w:r w:rsidR="00A36C1E" w:rsidRPr="0032064E">
        <w:rPr>
          <w:b/>
        </w:rPr>
        <w:t>droj</w:t>
      </w:r>
      <w:r w:rsidR="00A36C1E">
        <w:rPr>
          <w:b/>
        </w:rPr>
        <w:t>e</w:t>
      </w:r>
      <w:r w:rsidR="00A36C1E" w:rsidRPr="0032064E">
        <w:rPr>
          <w:b/>
        </w:rPr>
        <w:t xml:space="preserve"> nepřerušovaného napájení</w:t>
      </w:r>
      <w:r w:rsidR="00A36C1E">
        <w:rPr>
          <w:b/>
        </w:rPr>
        <w:t xml:space="preserve"> (UPS)</w:t>
      </w:r>
    </w:p>
    <w:p w:rsidR="00A36C1E" w:rsidRDefault="00A36C1E" w:rsidP="00A36C1E">
      <w:pPr>
        <w:jc w:val="both"/>
      </w:pPr>
    </w:p>
    <w:p w:rsidR="00A36C1E" w:rsidRDefault="00A36C1E" w:rsidP="00A36C1E">
      <w:pPr>
        <w:jc w:val="both"/>
      </w:pPr>
      <w:r w:rsidRPr="005D4F44">
        <w:t xml:space="preserve">Tento dokument </w:t>
      </w:r>
      <w:r>
        <w:t xml:space="preserve">obsahuje technické specifikace </w:t>
      </w:r>
      <w:r w:rsidRPr="005D4F44">
        <w:t xml:space="preserve">pro vytvoření cenové nabídky na dodávku </w:t>
      </w:r>
      <w:r>
        <w:t>z</w:t>
      </w:r>
      <w:r w:rsidRPr="00705546">
        <w:t>droj</w:t>
      </w:r>
      <w:r>
        <w:t>e</w:t>
      </w:r>
      <w:r w:rsidRPr="00705546">
        <w:t xml:space="preserve"> nepřerušovaného napájení</w:t>
      </w:r>
      <w:r>
        <w:t xml:space="preserve"> (UPS) pro napájení </w:t>
      </w:r>
      <w:r w:rsidRPr="0032064E">
        <w:t>serveru určeného pro provozování virtuálních strojů se serverovými a desktopovými operačními systémy Microsoft a Linux na platformě Microsoft Windows</w:t>
      </w:r>
      <w:r>
        <w:t xml:space="preserve"> Server 2016 </w:t>
      </w:r>
      <w:proofErr w:type="spellStart"/>
      <w:r>
        <w:t>Datacenter</w:t>
      </w:r>
      <w:proofErr w:type="spellEnd"/>
      <w:r>
        <w:t xml:space="preserve"> Hyper-V a dalších samostatných technologických prvků.</w:t>
      </w:r>
    </w:p>
    <w:p w:rsidR="00A36C1E" w:rsidRPr="005D4F44" w:rsidRDefault="00A36C1E" w:rsidP="00A36C1E">
      <w:pPr>
        <w:jc w:val="both"/>
        <w:rPr>
          <w:b/>
        </w:rPr>
      </w:pPr>
    </w:p>
    <w:p w:rsidR="00A36C1E" w:rsidRPr="005D4F44" w:rsidRDefault="00A36C1E" w:rsidP="00A36C1E">
      <w:pPr>
        <w:jc w:val="both"/>
        <w:rPr>
          <w:b/>
        </w:rPr>
      </w:pPr>
      <w:r w:rsidRPr="005D4F44">
        <w:rPr>
          <w:b/>
        </w:rPr>
        <w:t xml:space="preserve">Minimální požadavky na </w:t>
      </w:r>
      <w:r>
        <w:rPr>
          <w:b/>
        </w:rPr>
        <w:t>UPS</w:t>
      </w:r>
      <w:r w:rsidRPr="005D4F44">
        <w:rPr>
          <w:b/>
        </w:rPr>
        <w:t>:</w:t>
      </w:r>
    </w:p>
    <w:p w:rsidR="00A36C1E" w:rsidRDefault="00E652B9" w:rsidP="00A36C1E">
      <w:pPr>
        <w:pStyle w:val="Odstavecseseznamem"/>
        <w:numPr>
          <w:ilvl w:val="0"/>
          <w:numId w:val="1"/>
        </w:numPr>
        <w:jc w:val="both"/>
      </w:pPr>
      <w:r>
        <w:t>Výkon</w:t>
      </w:r>
      <w:r w:rsidR="00A36C1E">
        <w:t>: 2700W / 3000VA</w:t>
      </w:r>
    </w:p>
    <w:p w:rsidR="00A36C1E" w:rsidRDefault="00E652B9" w:rsidP="00A36C1E">
      <w:pPr>
        <w:pStyle w:val="Odstavecseseznamem"/>
        <w:numPr>
          <w:ilvl w:val="0"/>
          <w:numId w:val="1"/>
        </w:numPr>
        <w:jc w:val="both"/>
      </w:pPr>
      <w:r>
        <w:t>Vstupní napětí</w:t>
      </w:r>
      <w:r w:rsidR="00A36C1E">
        <w:t>: 230V, jednofázové, jistič 16A</w:t>
      </w:r>
    </w:p>
    <w:p w:rsidR="00A36C1E" w:rsidRDefault="00E652B9" w:rsidP="00A36C1E">
      <w:pPr>
        <w:pStyle w:val="Odstavecseseznamem"/>
        <w:numPr>
          <w:ilvl w:val="0"/>
          <w:numId w:val="1"/>
        </w:numPr>
        <w:jc w:val="both"/>
      </w:pPr>
      <w:r>
        <w:t>Výstupní napětí</w:t>
      </w:r>
      <w:r w:rsidR="00A36C1E">
        <w:t>: 230V, jednofázové</w:t>
      </w:r>
    </w:p>
    <w:p w:rsidR="00A36C1E" w:rsidRDefault="00A36C1E" w:rsidP="00A36C1E">
      <w:pPr>
        <w:pStyle w:val="Odstavecseseznamem"/>
        <w:numPr>
          <w:ilvl w:val="0"/>
          <w:numId w:val="1"/>
        </w:numPr>
        <w:jc w:val="both"/>
      </w:pPr>
      <w:r>
        <w:t>Technologie: On-line</w:t>
      </w:r>
    </w:p>
    <w:p w:rsidR="00A36C1E" w:rsidRDefault="00E652B9" w:rsidP="00A36C1E">
      <w:pPr>
        <w:pStyle w:val="Odstavecseseznamem"/>
        <w:numPr>
          <w:ilvl w:val="0"/>
          <w:numId w:val="1"/>
        </w:numPr>
        <w:jc w:val="both"/>
      </w:pPr>
      <w:r>
        <w:t>Typ křivky</w:t>
      </w:r>
      <w:r w:rsidR="00A36C1E">
        <w:t>: sinusoida</w:t>
      </w:r>
    </w:p>
    <w:p w:rsidR="00A36C1E" w:rsidRDefault="00A36C1E" w:rsidP="00A36C1E">
      <w:pPr>
        <w:pStyle w:val="Odstavecseseznamem"/>
        <w:numPr>
          <w:ilvl w:val="0"/>
          <w:numId w:val="1"/>
        </w:numPr>
        <w:jc w:val="both"/>
      </w:pPr>
      <w:r>
        <w:t>Minimální zál</w:t>
      </w:r>
      <w:r w:rsidR="00E652B9">
        <w:t>ožní doba při 100% zátěži</w:t>
      </w:r>
      <w:r>
        <w:t>: 15 minut</w:t>
      </w:r>
    </w:p>
    <w:p w:rsidR="00A36C1E" w:rsidRDefault="00E652B9" w:rsidP="00A36C1E">
      <w:pPr>
        <w:pStyle w:val="Odstavecseseznamem"/>
        <w:numPr>
          <w:ilvl w:val="0"/>
          <w:numId w:val="1"/>
        </w:numPr>
        <w:jc w:val="both"/>
      </w:pPr>
      <w:r>
        <w:t>Záložní doba při 50% zátěži</w:t>
      </w:r>
      <w:r w:rsidR="00A36C1E">
        <w:t>: 35 minut</w:t>
      </w:r>
    </w:p>
    <w:p w:rsidR="00A36C1E" w:rsidRDefault="00A36C1E" w:rsidP="00A36C1E">
      <w:pPr>
        <w:pStyle w:val="Odstavecseseznamem"/>
        <w:numPr>
          <w:ilvl w:val="0"/>
          <w:numId w:val="1"/>
        </w:numPr>
        <w:jc w:val="both"/>
      </w:pPr>
      <w:r>
        <w:t>Možnost rozšíření o další bateriový modul</w:t>
      </w:r>
    </w:p>
    <w:p w:rsidR="00A36C1E" w:rsidRDefault="00E652B9" w:rsidP="00A36C1E">
      <w:pPr>
        <w:pStyle w:val="Odstavecseseznamem"/>
        <w:numPr>
          <w:ilvl w:val="0"/>
          <w:numId w:val="1"/>
        </w:numPr>
        <w:jc w:val="both"/>
      </w:pPr>
      <w:r>
        <w:t>Provedení</w:t>
      </w:r>
      <w:r w:rsidR="00A36C1E">
        <w:t xml:space="preserve">: do racku 19“ 2U až 3U, včetně </w:t>
      </w:r>
      <w:proofErr w:type="spellStart"/>
      <w:r w:rsidR="00A36C1E">
        <w:t>lyžin</w:t>
      </w:r>
      <w:proofErr w:type="spellEnd"/>
    </w:p>
    <w:p w:rsidR="00A36C1E" w:rsidRDefault="00E652B9" w:rsidP="00A36C1E">
      <w:pPr>
        <w:pStyle w:val="Odstavecseseznamem"/>
        <w:numPr>
          <w:ilvl w:val="0"/>
          <w:numId w:val="1"/>
        </w:numPr>
        <w:jc w:val="both"/>
      </w:pPr>
      <w:r>
        <w:t>Rozhraní</w:t>
      </w:r>
      <w:r w:rsidR="00A36C1E">
        <w:t xml:space="preserve">: USB a LAN </w:t>
      </w:r>
      <w:proofErr w:type="spellStart"/>
      <w:r w:rsidR="00A36C1E">
        <w:t>ethernet</w:t>
      </w:r>
      <w:proofErr w:type="spellEnd"/>
      <w:r w:rsidR="00A36C1E">
        <w:t xml:space="preserve"> RJ-45</w:t>
      </w:r>
    </w:p>
    <w:p w:rsidR="00A36C1E" w:rsidRDefault="00E652B9" w:rsidP="00A36C1E">
      <w:pPr>
        <w:pStyle w:val="Odstavecseseznamem"/>
        <w:numPr>
          <w:ilvl w:val="0"/>
          <w:numId w:val="1"/>
        </w:numPr>
        <w:jc w:val="both"/>
      </w:pPr>
      <w:r>
        <w:t>Management</w:t>
      </w:r>
      <w:r w:rsidR="00A36C1E">
        <w:t>: vzdálený management prostřednictvím webového klienta a podpora SNMP</w:t>
      </w:r>
    </w:p>
    <w:p w:rsidR="00A36C1E" w:rsidRDefault="00E652B9" w:rsidP="00A36C1E">
      <w:pPr>
        <w:pStyle w:val="Odstavecseseznamem"/>
        <w:numPr>
          <w:ilvl w:val="0"/>
          <w:numId w:val="1"/>
        </w:numPr>
        <w:jc w:val="both"/>
      </w:pPr>
      <w:r>
        <w:t>Další požadované vlastnosti</w:t>
      </w:r>
      <w:r w:rsidR="00A36C1E">
        <w:t>:</w:t>
      </w:r>
    </w:p>
    <w:p w:rsidR="00A36C1E" w:rsidRDefault="00A36C1E" w:rsidP="00A36C1E">
      <w:pPr>
        <w:pStyle w:val="Odstavecseseznamem"/>
        <w:numPr>
          <w:ilvl w:val="1"/>
          <w:numId w:val="1"/>
        </w:numPr>
        <w:jc w:val="both"/>
      </w:pPr>
      <w:r>
        <w:t xml:space="preserve">možnost automatického </w:t>
      </w:r>
      <w:proofErr w:type="spellStart"/>
      <w:r>
        <w:t>shutdownu</w:t>
      </w:r>
      <w:proofErr w:type="spellEnd"/>
      <w:r>
        <w:t xml:space="preserve"> </w:t>
      </w:r>
      <w:proofErr w:type="spellStart"/>
      <w:r>
        <w:t>virtualizačního</w:t>
      </w:r>
      <w:proofErr w:type="spellEnd"/>
      <w:r>
        <w:t xml:space="preserve"> serveru a virtuálních strojů s operačními systémy Microsoft a Linux přímo z </w:t>
      </w:r>
      <w:proofErr w:type="spellStart"/>
      <w:r>
        <w:t>hypervisoru</w:t>
      </w:r>
      <w:proofErr w:type="spellEnd"/>
      <w:r>
        <w:t xml:space="preserve"> </w:t>
      </w:r>
      <w:r w:rsidRPr="0032064E">
        <w:t>na platformě Microsoft Windows</w:t>
      </w:r>
      <w:r>
        <w:t xml:space="preserve"> Server 2016 </w:t>
      </w:r>
      <w:proofErr w:type="spellStart"/>
      <w:r>
        <w:t>Datacenter</w:t>
      </w:r>
      <w:proofErr w:type="spellEnd"/>
      <w:r>
        <w:t xml:space="preserve"> Hyper-V</w:t>
      </w:r>
    </w:p>
    <w:p w:rsidR="00A36C1E" w:rsidRDefault="00A36C1E" w:rsidP="00A36C1E">
      <w:pPr>
        <w:pStyle w:val="Odstavecseseznamem"/>
        <w:numPr>
          <w:ilvl w:val="1"/>
          <w:numId w:val="1"/>
        </w:numPr>
        <w:jc w:val="both"/>
      </w:pPr>
      <w:r>
        <w:t xml:space="preserve">možnost </w:t>
      </w:r>
      <w:proofErr w:type="spellStart"/>
      <w:r>
        <w:t>shutdownu</w:t>
      </w:r>
      <w:proofErr w:type="spellEnd"/>
      <w:r>
        <w:t xml:space="preserve"> virtuálních strojů s operačními systémy Microsoft a Linux prostřednictvím klienta instalovaného do </w:t>
      </w:r>
      <w:proofErr w:type="spellStart"/>
      <w:r>
        <w:t>virtualizovaných</w:t>
      </w:r>
      <w:proofErr w:type="spellEnd"/>
      <w:r>
        <w:t xml:space="preserve"> operačních systémů</w:t>
      </w:r>
    </w:p>
    <w:p w:rsidR="00A36C1E" w:rsidRDefault="00A36C1E" w:rsidP="00A36C1E">
      <w:pPr>
        <w:pStyle w:val="Odstavecseseznamem"/>
        <w:numPr>
          <w:ilvl w:val="1"/>
          <w:numId w:val="1"/>
        </w:numPr>
        <w:jc w:val="both"/>
      </w:pPr>
      <w:r>
        <w:t>součástí dodávky musí být potřebný software a licence</w:t>
      </w:r>
    </w:p>
    <w:p w:rsidR="00A36C1E" w:rsidRDefault="00A36C1E" w:rsidP="00A36C1E"/>
    <w:p w:rsidR="00A36C1E" w:rsidRPr="005D4F44" w:rsidRDefault="00A36C1E" w:rsidP="00A36C1E">
      <w:pPr>
        <w:jc w:val="both"/>
        <w:rPr>
          <w:b/>
        </w:rPr>
      </w:pPr>
      <w:r w:rsidRPr="005D4F44">
        <w:rPr>
          <w:b/>
        </w:rPr>
        <w:t>Minimální požadavky na záruční a pozáruční servi</w:t>
      </w:r>
      <w:r w:rsidR="00E652B9">
        <w:rPr>
          <w:b/>
        </w:rPr>
        <w:t>s</w:t>
      </w:r>
      <w:r w:rsidRPr="005D4F44">
        <w:rPr>
          <w:b/>
        </w:rPr>
        <w:t>:</w:t>
      </w:r>
    </w:p>
    <w:p w:rsidR="00A36C1E" w:rsidRPr="005D4F44" w:rsidRDefault="00A36C1E" w:rsidP="00A36C1E">
      <w:pPr>
        <w:jc w:val="both"/>
      </w:pPr>
      <w:r w:rsidRPr="005D4F44">
        <w:t>S</w:t>
      </w:r>
      <w:r>
        <w:t>oučástí pořizovací ceny dodané</w:t>
      </w:r>
      <w:r w:rsidRPr="005D4F44">
        <w:t xml:space="preserve"> </w:t>
      </w:r>
      <w:r>
        <w:t>UPS včetně příslušenství</w:t>
      </w:r>
      <w:r w:rsidRPr="005D4F44">
        <w:t xml:space="preserve"> </w:t>
      </w:r>
      <w:r>
        <w:t>musí být</w:t>
      </w:r>
      <w:r w:rsidRPr="005D4F44">
        <w:t xml:space="preserve"> i minimálně 3 letá záruka </w:t>
      </w:r>
      <w:r>
        <w:t xml:space="preserve">na elektroniku UPS </w:t>
      </w:r>
      <w:r w:rsidRPr="005D4F44">
        <w:t xml:space="preserve">a </w:t>
      </w:r>
      <w:r>
        <w:t xml:space="preserve">dvouletá na baterie a </w:t>
      </w:r>
      <w:r w:rsidRPr="005D4F44">
        <w:t xml:space="preserve">s tím související servisní podpora </w:t>
      </w:r>
      <w:r>
        <w:t xml:space="preserve">na místě (lokalita Praha) v režimu 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>.</w:t>
      </w:r>
    </w:p>
    <w:p w:rsidR="00A36C1E" w:rsidRPr="005D4F44" w:rsidRDefault="00A36C1E" w:rsidP="00A36C1E">
      <w:pPr>
        <w:jc w:val="both"/>
      </w:pPr>
    </w:p>
    <w:p w:rsidR="00A36C1E" w:rsidRDefault="00E652B9" w:rsidP="00A36C1E">
      <w:pPr>
        <w:jc w:val="both"/>
        <w:rPr>
          <w:b/>
        </w:rPr>
      </w:pPr>
      <w:r>
        <w:rPr>
          <w:b/>
        </w:rPr>
        <w:t>Shrnutí</w:t>
      </w:r>
      <w:r w:rsidR="00A36C1E" w:rsidRPr="005D4F44">
        <w:rPr>
          <w:b/>
        </w:rPr>
        <w:t>:</w:t>
      </w:r>
    </w:p>
    <w:p w:rsidR="00A36C1E" w:rsidRDefault="00A36C1E" w:rsidP="00A36C1E">
      <w:pPr>
        <w:jc w:val="both"/>
      </w:pPr>
      <w:r>
        <w:lastRenderedPageBreak/>
        <w:t>Výsledná cena</w:t>
      </w:r>
      <w:r w:rsidRPr="005D4F44">
        <w:t xml:space="preserve"> musí obsahovat </w:t>
      </w:r>
      <w:r>
        <w:t>jak cenu za dodaný hardware, tak cenu za požadované servisní služby, a to včetně všech s dodávkou souvisejících režijních nákladů, které půjdou za objednatelem.</w:t>
      </w:r>
    </w:p>
    <w:p w:rsidR="009A558E" w:rsidRDefault="009A558E" w:rsidP="00A36C1E">
      <w:pPr>
        <w:jc w:val="both"/>
      </w:pPr>
    </w:p>
    <w:p w:rsidR="009A558E" w:rsidRDefault="009A558E" w:rsidP="009A558E">
      <w:pPr>
        <w:pStyle w:val="Bezmezer"/>
      </w:pPr>
      <w:r>
        <w:t xml:space="preserve">Ing. Jiří Novák </w:t>
      </w:r>
    </w:p>
    <w:p w:rsidR="009A558E" w:rsidRDefault="009A558E" w:rsidP="009A558E">
      <w:pPr>
        <w:pStyle w:val="Bezmezer"/>
      </w:pPr>
      <w:r>
        <w:t>Vedoucí oddělení ICT</w:t>
      </w:r>
    </w:p>
    <w:p w:rsidR="00E652B9" w:rsidRPr="005D4F44" w:rsidRDefault="00E652B9" w:rsidP="009A558E">
      <w:pPr>
        <w:pStyle w:val="Bezmezer"/>
      </w:pPr>
    </w:p>
    <w:p w:rsidR="009A558E" w:rsidRPr="005D4F44" w:rsidRDefault="009A558E" w:rsidP="009A558E">
      <w:pPr>
        <w:pStyle w:val="Bezmezer"/>
      </w:pPr>
      <w:r w:rsidRPr="005D4F44">
        <w:t>Státní energetická inspekce</w:t>
      </w:r>
    </w:p>
    <w:p w:rsidR="009A558E" w:rsidRPr="005D4F44" w:rsidRDefault="009A558E" w:rsidP="009A558E">
      <w:pPr>
        <w:pStyle w:val="Bezmezer"/>
      </w:pPr>
      <w:r w:rsidRPr="005D4F44">
        <w:t>Ústřední inspektorát</w:t>
      </w:r>
    </w:p>
    <w:p w:rsidR="009A558E" w:rsidRPr="005D4F44" w:rsidRDefault="009A558E" w:rsidP="009A558E">
      <w:pPr>
        <w:pStyle w:val="Bezmezer"/>
      </w:pPr>
      <w:r w:rsidRPr="005D4F44">
        <w:t>Gorazdova 24</w:t>
      </w:r>
    </w:p>
    <w:p w:rsidR="009A558E" w:rsidRDefault="009A558E" w:rsidP="009A558E">
      <w:pPr>
        <w:pStyle w:val="Bezmezer"/>
      </w:pPr>
      <w:r w:rsidRPr="005D4F44">
        <w:t>120 00 Praha 2</w:t>
      </w:r>
    </w:p>
    <w:p w:rsidR="009A558E" w:rsidRDefault="009A558E" w:rsidP="009A558E">
      <w:pPr>
        <w:pStyle w:val="Bezmezer"/>
      </w:pPr>
      <w:r>
        <w:t>Tel: 737 233</w:t>
      </w:r>
      <w:r w:rsidR="00E652B9">
        <w:t> </w:t>
      </w:r>
      <w:r>
        <w:t>675</w:t>
      </w:r>
    </w:p>
    <w:p w:rsidR="00E652B9" w:rsidRDefault="00E652B9" w:rsidP="00E652B9">
      <w:pPr>
        <w:pStyle w:val="Bezmezer"/>
      </w:pPr>
      <w:r>
        <w:t>E-mail: jnovak@cr-sei.cz</w:t>
      </w:r>
    </w:p>
    <w:p w:rsidR="00E652B9" w:rsidRPr="005D4F44" w:rsidRDefault="00E652B9" w:rsidP="009A558E">
      <w:pPr>
        <w:pStyle w:val="Bezmezer"/>
      </w:pPr>
    </w:p>
    <w:p w:rsidR="009A558E" w:rsidRPr="005D4F44" w:rsidRDefault="009A558E" w:rsidP="00A36C1E">
      <w:pPr>
        <w:jc w:val="both"/>
      </w:pPr>
    </w:p>
    <w:p w:rsidR="00A36C1E" w:rsidRDefault="00A36C1E"/>
    <w:sectPr w:rsidR="00A3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2360A"/>
    <w:multiLevelType w:val="hybridMultilevel"/>
    <w:tmpl w:val="58AA0F00"/>
    <w:lvl w:ilvl="0" w:tplc="AE3EFE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AE3EFEA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1E"/>
    <w:rsid w:val="0095113F"/>
    <w:rsid w:val="009A558E"/>
    <w:rsid w:val="00A36C1E"/>
    <w:rsid w:val="00E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96EA"/>
  <w15:chartTrackingRefBased/>
  <w15:docId w15:val="{713DC4B4-BB53-4FE2-A53D-CB49C98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C1E"/>
    <w:pPr>
      <w:ind w:left="720"/>
      <w:contextualSpacing/>
    </w:pPr>
  </w:style>
  <w:style w:type="paragraph" w:styleId="Bezmezer">
    <w:name w:val="No Spacing"/>
    <w:uiPriority w:val="1"/>
    <w:qFormat/>
    <w:rsid w:val="009A5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Čížek</dc:creator>
  <cp:keywords/>
  <dc:description/>
  <cp:lastModifiedBy>Martin Čížek</cp:lastModifiedBy>
  <cp:revision>3</cp:revision>
  <dcterms:created xsi:type="dcterms:W3CDTF">2018-09-04T07:36:00Z</dcterms:created>
  <dcterms:modified xsi:type="dcterms:W3CDTF">2018-09-12T09:06:00Z</dcterms:modified>
</cp:coreProperties>
</file>